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Pr="007862B3" w:rsidRDefault="007D39CE" w:rsidP="007D39CE">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441C5837" w:rsidR="00BC12F1" w:rsidRDefault="003018C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CF27F9">
        <w:rPr>
          <w:rFonts w:ascii="Arial" w:hAnsi="Arial" w:cs="Arial"/>
          <w:b/>
          <w:bCs/>
          <w:sz w:val="20"/>
        </w:rPr>
        <w:t>ZUŠ Vídeňská 85 v Brně – zateplení štítové zdi</w:t>
      </w:r>
      <w:r>
        <w:rPr>
          <w:rFonts w:ascii="Arial" w:hAnsi="Arial" w:cs="Arial"/>
          <w:b/>
          <w:sz w:val="20"/>
        </w:rPr>
        <w:t>“</w:t>
      </w:r>
      <w:r>
        <w:rPr>
          <w:rFonts w:ascii="Arial" w:hAnsi="Arial" w:cs="Arial"/>
          <w:sz w:val="20"/>
        </w:rPr>
        <w:t>.</w:t>
      </w:r>
      <w:r>
        <w:rPr>
          <w:rFonts w:ascii="Arial" w:hAnsi="Arial" w:cs="Arial"/>
          <w:b/>
          <w:sz w:val="20"/>
        </w:rPr>
        <w:t xml:space="preserve"> </w:t>
      </w:r>
      <w:r w:rsidR="00D7026A">
        <w:rPr>
          <w:rFonts w:ascii="Arial" w:hAnsi="Arial" w:cs="Arial"/>
          <w:sz w:val="20"/>
        </w:rPr>
        <w:t>Zhotovitel se zavazuje</w:t>
      </w:r>
      <w:r w:rsidR="0018168E">
        <w:rPr>
          <w:rFonts w:ascii="Arial" w:hAnsi="Arial" w:cs="Arial"/>
          <w:sz w:val="20"/>
        </w:rPr>
        <w:t xml:space="preserve"> </w:t>
      </w:r>
      <w:r w:rsidR="001A65C3">
        <w:rPr>
          <w:rFonts w:ascii="Arial" w:hAnsi="Arial" w:cs="Arial"/>
          <w:sz w:val="20"/>
        </w:rPr>
        <w:t xml:space="preserve">v objektu </w:t>
      </w:r>
      <w:r w:rsidR="00CF27F9">
        <w:rPr>
          <w:rFonts w:ascii="Arial" w:hAnsi="Arial" w:cs="Arial"/>
          <w:sz w:val="20"/>
        </w:rPr>
        <w:t>Vídeňská 85 v Brně provést injektáž a zateplení štítu objektu.</w:t>
      </w:r>
      <w:bookmarkStart w:id="0" w:name="_Hlk195509196"/>
      <w:r w:rsidR="00CF27F9">
        <w:rPr>
          <w:rFonts w:ascii="Arial" w:hAnsi="Arial" w:cs="Arial"/>
          <w:sz w:val="20"/>
        </w:rPr>
        <w:t xml:space="preserve"> </w:t>
      </w:r>
      <w:r w:rsidR="00D7026A">
        <w:rPr>
          <w:rFonts w:ascii="Arial" w:hAnsi="Arial" w:cs="Arial"/>
          <w:iCs/>
          <w:sz w:val="20"/>
        </w:rPr>
        <w:t xml:space="preserve">Práce budou provedeny </w:t>
      </w:r>
      <w:r w:rsidR="00D7026A">
        <w:rPr>
          <w:rFonts w:ascii="Arial" w:hAnsi="Arial" w:cs="Arial"/>
          <w:sz w:val="20"/>
        </w:rPr>
        <w:t xml:space="preserve">dle </w:t>
      </w:r>
      <w:r w:rsidR="00CF27F9">
        <w:rPr>
          <w:rFonts w:ascii="Arial" w:hAnsi="Arial" w:cs="Arial"/>
          <w:sz w:val="20"/>
        </w:rPr>
        <w:t>projektov</w:t>
      </w:r>
      <w:r w:rsidR="006F6CDC">
        <w:rPr>
          <w:rFonts w:ascii="Arial" w:hAnsi="Arial" w:cs="Arial"/>
          <w:sz w:val="20"/>
        </w:rPr>
        <w:t>é</w:t>
      </w:r>
      <w:r w:rsidR="00CF27F9">
        <w:rPr>
          <w:rFonts w:ascii="Arial" w:hAnsi="Arial" w:cs="Arial"/>
          <w:sz w:val="20"/>
        </w:rPr>
        <w:t xml:space="preserve"> dokumentace</w:t>
      </w:r>
      <w:r w:rsidR="001A65C3">
        <w:rPr>
          <w:rFonts w:ascii="Arial" w:hAnsi="Arial" w:cs="Arial"/>
          <w:sz w:val="20"/>
        </w:rPr>
        <w:t xml:space="preserve"> </w:t>
      </w:r>
      <w:r w:rsidR="00D7026A">
        <w:rPr>
          <w:rFonts w:ascii="Arial" w:hAnsi="Arial" w:cs="Arial"/>
          <w:sz w:val="20"/>
        </w:rPr>
        <w:t>a výkazu výměr zpracovaných</w:t>
      </w:r>
      <w:r w:rsidR="007862B3">
        <w:rPr>
          <w:rFonts w:ascii="Arial" w:hAnsi="Arial" w:cs="Arial"/>
          <w:sz w:val="20"/>
        </w:rPr>
        <w:t xml:space="preserve"> </w:t>
      </w:r>
      <w:r w:rsidR="00CF27F9">
        <w:rPr>
          <w:rFonts w:ascii="Arial" w:hAnsi="Arial" w:cs="Arial"/>
          <w:sz w:val="20"/>
        </w:rPr>
        <w:t>Ing. Martine</w:t>
      </w:r>
      <w:r w:rsidR="006F6CDC">
        <w:rPr>
          <w:rFonts w:ascii="Arial" w:hAnsi="Arial" w:cs="Arial"/>
          <w:sz w:val="20"/>
        </w:rPr>
        <w:t>m</w:t>
      </w:r>
      <w:r w:rsidR="00CF27F9">
        <w:rPr>
          <w:rFonts w:ascii="Arial" w:hAnsi="Arial" w:cs="Arial"/>
          <w:sz w:val="20"/>
        </w:rPr>
        <w:t xml:space="preserve"> Němcem, </w:t>
      </w:r>
      <w:r w:rsidR="00CF27F9" w:rsidRPr="00CF27F9">
        <w:rPr>
          <w:rFonts w:ascii="Arial" w:hAnsi="Arial" w:cs="Arial"/>
          <w:sz w:val="20"/>
        </w:rPr>
        <w:t>Podveská 1241/14, 624 00, Brno – Komín, IČO 76366341</w:t>
      </w:r>
      <w:r w:rsidR="00661264">
        <w:rPr>
          <w:rFonts w:ascii="Arial" w:hAnsi="Arial" w:cs="Arial"/>
          <w:sz w:val="20"/>
        </w:rPr>
        <w:t>,</w:t>
      </w:r>
      <w:r w:rsidR="00D7026A" w:rsidRPr="00CF27F9">
        <w:rPr>
          <w:rFonts w:ascii="Arial" w:hAnsi="Arial" w:cs="Arial"/>
          <w:sz w:val="20"/>
        </w:rPr>
        <w:t xml:space="preserve"> </w:t>
      </w:r>
      <w:r w:rsidR="00EE28F7">
        <w:rPr>
          <w:rFonts w:ascii="Arial" w:hAnsi="Arial" w:cs="Arial"/>
          <w:iCs/>
          <w:sz w:val="20"/>
        </w:rPr>
        <w:t>v </w:t>
      </w:r>
      <w:r w:rsidR="00CF27F9">
        <w:rPr>
          <w:rFonts w:ascii="Arial" w:hAnsi="Arial" w:cs="Arial"/>
          <w:iCs/>
          <w:sz w:val="20"/>
        </w:rPr>
        <w:t>dubnu</w:t>
      </w:r>
      <w:r w:rsidR="00EE28F7">
        <w:rPr>
          <w:rFonts w:ascii="Arial" w:hAnsi="Arial" w:cs="Arial"/>
          <w:iCs/>
          <w:sz w:val="20"/>
        </w:rPr>
        <w:t xml:space="preserve"> 202</w:t>
      </w:r>
      <w:r w:rsidR="00CF27F9">
        <w:rPr>
          <w:rFonts w:ascii="Arial" w:hAnsi="Arial" w:cs="Arial"/>
          <w:iCs/>
          <w:sz w:val="20"/>
        </w:rPr>
        <w:t>5</w:t>
      </w:r>
      <w:r w:rsidR="006F6CDC">
        <w:rPr>
          <w:rFonts w:ascii="Arial" w:hAnsi="Arial" w:cs="Arial"/>
          <w:iCs/>
          <w:sz w:val="20"/>
        </w:rPr>
        <w:t xml:space="preserve"> a dále dle sdělení Národního památkového ústavu č. j. NPU</w:t>
      </w:r>
      <w:r w:rsidR="001737B7">
        <w:rPr>
          <w:rFonts w:ascii="Arial" w:hAnsi="Arial" w:cs="Arial"/>
          <w:iCs/>
          <w:sz w:val="20"/>
        </w:rPr>
        <w:t>-</w:t>
      </w:r>
      <w:r w:rsidR="006F6CDC">
        <w:rPr>
          <w:rFonts w:ascii="Arial" w:hAnsi="Arial" w:cs="Arial"/>
          <w:iCs/>
          <w:sz w:val="20"/>
        </w:rPr>
        <w:t xml:space="preserve"> 310/1320/2025 ze dne 20. 1. 2025.</w:t>
      </w:r>
      <w:r w:rsidR="00EE28F7">
        <w:rPr>
          <w:rFonts w:ascii="Arial" w:hAnsi="Arial" w:cs="Arial"/>
          <w:iCs/>
          <w:sz w:val="20"/>
        </w:rPr>
        <w:t xml:space="preserve"> </w:t>
      </w:r>
      <w:r w:rsidR="00D7026A">
        <w:rPr>
          <w:rFonts w:ascii="Arial" w:hAnsi="Arial" w:cs="Arial"/>
          <w:iCs/>
          <w:sz w:val="20"/>
        </w:rPr>
        <w:t xml:space="preserve">Výše </w:t>
      </w:r>
      <w:bookmarkEnd w:id="0"/>
      <w:r w:rsidR="00D7026A">
        <w:rPr>
          <w:rFonts w:ascii="Arial" w:hAnsi="Arial" w:cs="Arial"/>
          <w:iCs/>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4180D957" w14:textId="77777777" w:rsidR="00631388" w:rsidRDefault="00631388"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0901AF3B" w14:textId="77777777" w:rsidR="001737B7" w:rsidRPr="00E50AC8" w:rsidRDefault="003018CB" w:rsidP="001737B7">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Zhotovitel se zavazuje provést dílo</w:t>
      </w:r>
      <w:r w:rsidR="00E76653" w:rsidRPr="001737B7">
        <w:rPr>
          <w:rFonts w:ascii="Arial" w:hAnsi="Arial" w:cs="Arial"/>
          <w:sz w:val="20"/>
          <w:lang w:val="cs-CZ"/>
        </w:rPr>
        <w:t xml:space="preserve"> </w:t>
      </w:r>
      <w:r w:rsidR="00B37246" w:rsidRPr="001737B7">
        <w:rPr>
          <w:rFonts w:ascii="Arial" w:hAnsi="Arial" w:cs="Arial"/>
          <w:b/>
          <w:bCs/>
          <w:sz w:val="20"/>
          <w:lang w:val="cs-CZ"/>
        </w:rPr>
        <w:t>do</w:t>
      </w:r>
      <w:r w:rsidR="00E76653" w:rsidRPr="001737B7">
        <w:rPr>
          <w:rFonts w:ascii="Arial" w:hAnsi="Arial" w:cs="Arial"/>
          <w:b/>
          <w:bCs/>
          <w:sz w:val="20"/>
          <w:lang w:val="cs-CZ"/>
        </w:rPr>
        <w:t xml:space="preserve"> </w:t>
      </w:r>
      <w:r w:rsidR="0018168E" w:rsidRPr="001737B7">
        <w:rPr>
          <w:rFonts w:ascii="Arial" w:hAnsi="Arial" w:cs="Arial"/>
          <w:b/>
          <w:bCs/>
          <w:sz w:val="20"/>
          <w:lang w:val="cs-CZ"/>
        </w:rPr>
        <w:t>3</w:t>
      </w:r>
      <w:r w:rsidR="006F6CDC" w:rsidRPr="001737B7">
        <w:rPr>
          <w:rFonts w:ascii="Arial" w:hAnsi="Arial" w:cs="Arial"/>
          <w:b/>
          <w:bCs/>
          <w:sz w:val="20"/>
          <w:lang w:val="cs-CZ"/>
        </w:rPr>
        <w:t>0</w:t>
      </w:r>
      <w:r w:rsidR="00D7026A" w:rsidRPr="001737B7">
        <w:rPr>
          <w:rFonts w:ascii="Arial" w:hAnsi="Arial" w:cs="Arial"/>
          <w:b/>
          <w:bCs/>
          <w:sz w:val="20"/>
          <w:lang w:val="cs-CZ"/>
        </w:rPr>
        <w:t xml:space="preserve">. </w:t>
      </w:r>
      <w:r w:rsidR="006F6CDC" w:rsidRPr="001737B7">
        <w:rPr>
          <w:rFonts w:ascii="Arial" w:hAnsi="Arial" w:cs="Arial"/>
          <w:b/>
          <w:bCs/>
          <w:sz w:val="20"/>
          <w:lang w:val="cs-CZ"/>
        </w:rPr>
        <w:t>9</w:t>
      </w:r>
      <w:r w:rsidR="00C60690" w:rsidRPr="001737B7">
        <w:rPr>
          <w:rFonts w:ascii="Arial" w:hAnsi="Arial" w:cs="Arial"/>
          <w:b/>
          <w:bCs/>
          <w:sz w:val="20"/>
          <w:lang w:val="cs-CZ"/>
        </w:rPr>
        <w:t>.</w:t>
      </w:r>
      <w:r w:rsidR="00D7026A" w:rsidRPr="001737B7">
        <w:rPr>
          <w:rFonts w:ascii="Arial" w:hAnsi="Arial" w:cs="Arial"/>
          <w:b/>
          <w:bCs/>
          <w:sz w:val="20"/>
          <w:lang w:val="cs-CZ"/>
        </w:rPr>
        <w:t xml:space="preserve"> 2025</w:t>
      </w:r>
      <w:r w:rsidR="00E76653" w:rsidRPr="001737B7">
        <w:rPr>
          <w:rFonts w:ascii="Arial" w:hAnsi="Arial" w:cs="Arial"/>
          <w:b/>
          <w:bCs/>
          <w:sz w:val="20"/>
          <w:lang w:val="cs-CZ"/>
        </w:rPr>
        <w:t xml:space="preserve">. </w:t>
      </w:r>
      <w:r w:rsidRPr="001737B7">
        <w:rPr>
          <w:rFonts w:ascii="Arial" w:hAnsi="Arial" w:cs="Arial"/>
          <w:sz w:val="20"/>
          <w:lang w:val="cs-CZ"/>
        </w:rPr>
        <w:t xml:space="preserve">Zhotovitel se zavazuje předložit objednateli závazný časový harmonogram prováděných prací do </w:t>
      </w:r>
      <w:r w:rsidR="0018168E" w:rsidRPr="001737B7">
        <w:rPr>
          <w:rFonts w:ascii="Arial" w:hAnsi="Arial" w:cs="Arial"/>
          <w:sz w:val="20"/>
          <w:lang w:val="cs-CZ"/>
        </w:rPr>
        <w:t>tří</w:t>
      </w:r>
      <w:r w:rsidR="00F702D0" w:rsidRPr="001737B7">
        <w:rPr>
          <w:rFonts w:ascii="Arial" w:hAnsi="Arial" w:cs="Arial"/>
          <w:sz w:val="20"/>
          <w:lang w:val="cs-CZ"/>
        </w:rPr>
        <w:t xml:space="preserve"> pracovních dní od účinnosti této smlouvy</w:t>
      </w:r>
      <w:r w:rsidRPr="001737B7">
        <w:rPr>
          <w:rFonts w:ascii="Arial" w:hAnsi="Arial" w:cs="Arial"/>
          <w:sz w:val="20"/>
          <w:lang w:val="cs-CZ"/>
        </w:rPr>
        <w:t xml:space="preserve">. Časový harmonogram bude odsouhlasen objednatelem </w:t>
      </w:r>
      <w:r w:rsidR="00B02415" w:rsidRPr="001737B7">
        <w:rPr>
          <w:rFonts w:ascii="Arial" w:hAnsi="Arial" w:cs="Arial"/>
          <w:sz w:val="20"/>
          <w:lang w:val="cs-CZ"/>
        </w:rPr>
        <w:t xml:space="preserve">(nejpozději do </w:t>
      </w:r>
      <w:r w:rsidR="0018168E" w:rsidRPr="001737B7">
        <w:rPr>
          <w:rFonts w:ascii="Arial" w:hAnsi="Arial" w:cs="Arial"/>
          <w:sz w:val="20"/>
          <w:lang w:val="cs-CZ"/>
        </w:rPr>
        <w:t>dvou</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a zahájení prací je možné až po odsouhlasení časového harmonogram</w:t>
      </w:r>
      <w:r w:rsidR="00B02415" w:rsidRPr="001737B7">
        <w:rPr>
          <w:rFonts w:ascii="Arial" w:hAnsi="Arial" w:cs="Arial"/>
          <w:sz w:val="20"/>
          <w:lang w:val="cs-CZ"/>
        </w:rPr>
        <w:t xml:space="preserve">u s tím, že zhotovitel se zavazuje zahájit práce (plnění díla) nejpozději do </w:t>
      </w:r>
      <w:r w:rsidR="0018168E" w:rsidRPr="001737B7">
        <w:rPr>
          <w:rFonts w:ascii="Arial" w:hAnsi="Arial" w:cs="Arial"/>
          <w:sz w:val="20"/>
          <w:lang w:val="cs-CZ"/>
        </w:rPr>
        <w:t>deseti</w:t>
      </w:r>
      <w:r w:rsidR="00B02415" w:rsidRPr="001737B7">
        <w:rPr>
          <w:rFonts w:ascii="Arial" w:hAnsi="Arial" w:cs="Arial"/>
          <w:sz w:val="20"/>
          <w:lang w:val="cs-CZ"/>
        </w:rPr>
        <w:t xml:space="preserve"> dn</w:t>
      </w:r>
      <w:r w:rsidR="00B37246" w:rsidRPr="001737B7">
        <w:rPr>
          <w:rFonts w:ascii="Arial" w:hAnsi="Arial" w:cs="Arial"/>
          <w:sz w:val="20"/>
          <w:lang w:val="cs-CZ"/>
        </w:rPr>
        <w:t>í</w:t>
      </w:r>
      <w:r w:rsidR="00B02415" w:rsidRPr="001737B7">
        <w:rPr>
          <w:rFonts w:ascii="Arial" w:hAnsi="Arial" w:cs="Arial"/>
          <w:sz w:val="20"/>
          <w:lang w:val="cs-CZ"/>
        </w:rPr>
        <w:t xml:space="preserve"> ode dne účinnosti </w:t>
      </w:r>
      <w:r w:rsidR="00B02415" w:rsidRPr="00E50AC8">
        <w:rPr>
          <w:rFonts w:ascii="Arial" w:hAnsi="Arial" w:cs="Arial"/>
          <w:color w:val="auto"/>
          <w:sz w:val="20"/>
          <w:lang w:val="cs-CZ"/>
        </w:rPr>
        <w:t xml:space="preserve">této </w:t>
      </w:r>
      <w:proofErr w:type="gramStart"/>
      <w:r w:rsidR="00B02415" w:rsidRPr="00E50AC8">
        <w:rPr>
          <w:rFonts w:ascii="Arial" w:hAnsi="Arial" w:cs="Arial"/>
          <w:color w:val="auto"/>
          <w:sz w:val="20"/>
          <w:lang w:val="cs-CZ"/>
        </w:rPr>
        <w:t>smlouvy</w:t>
      </w:r>
      <w:r w:rsidR="001737B7" w:rsidRPr="00E50AC8">
        <w:rPr>
          <w:rFonts w:ascii="Arial" w:hAnsi="Arial" w:cs="Arial"/>
          <w:color w:val="auto"/>
          <w:sz w:val="20"/>
          <w:lang w:val="cs-CZ"/>
        </w:rPr>
        <w:t xml:space="preserve">  nebo</w:t>
      </w:r>
      <w:proofErr w:type="gramEnd"/>
      <w:r w:rsidR="001737B7" w:rsidRPr="00E50AC8">
        <w:rPr>
          <w:rFonts w:ascii="Arial" w:hAnsi="Arial" w:cs="Arial"/>
          <w:color w:val="auto"/>
          <w:sz w:val="20"/>
          <w:lang w:val="cs-CZ"/>
        </w:rPr>
        <w:t xml:space="preserve"> do doby zahájení uvedené v odsouhlaseném harmonogramu.</w:t>
      </w:r>
    </w:p>
    <w:p w14:paraId="663636FD" w14:textId="20AC276D" w:rsidR="0018168E" w:rsidRPr="001737B7" w:rsidRDefault="0018168E" w:rsidP="007D39CE">
      <w:pPr>
        <w:spacing w:line="300" w:lineRule="auto"/>
        <w:jc w:val="both"/>
        <w:rPr>
          <w:rFonts w:ascii="Arial" w:hAnsi="Arial" w:cs="Arial"/>
          <w:color w:val="FF0000"/>
          <w:sz w:val="20"/>
        </w:rPr>
      </w:pPr>
    </w:p>
    <w:p w14:paraId="7F123D4E" w14:textId="77777777" w:rsidR="006F6CDC" w:rsidRDefault="006F6CDC">
      <w:pPr>
        <w:pStyle w:val="Texttabulky"/>
        <w:spacing w:line="300" w:lineRule="auto"/>
        <w:rPr>
          <w:rFonts w:ascii="Arial" w:hAnsi="Arial" w:cs="Arial"/>
          <w:sz w:val="20"/>
          <w:lang w:val="cs-CZ"/>
        </w:rPr>
      </w:pPr>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w:t>
      </w:r>
      <w:r>
        <w:rPr>
          <w:rFonts w:ascii="Arial" w:hAnsi="Arial" w:cs="Arial"/>
          <w:bCs/>
          <w:sz w:val="20"/>
        </w:rPr>
        <w:lastRenderedPageBreak/>
        <w:t xml:space="preserve">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1E99966A" w14:textId="7585485D" w:rsidR="0018168E" w:rsidRDefault="0018168E" w:rsidP="006F6CDC">
      <w:pPr>
        <w:pStyle w:val="Texttabulky"/>
        <w:spacing w:line="300" w:lineRule="auto"/>
        <w:rPr>
          <w:rFonts w:ascii="Arial" w:hAnsi="Arial" w:cs="Arial"/>
          <w:b/>
          <w:sz w:val="20"/>
          <w:lang w:val="cs-CZ"/>
        </w:rPr>
      </w:pPr>
    </w:p>
    <w:p w14:paraId="15361F8F" w14:textId="58656985" w:rsidR="006F6CDC" w:rsidRDefault="006F6CDC" w:rsidP="006F6CDC">
      <w:pPr>
        <w:pStyle w:val="Texttabulky"/>
        <w:spacing w:line="300" w:lineRule="auto"/>
        <w:rPr>
          <w:rFonts w:ascii="Arial" w:hAnsi="Arial" w:cs="Arial"/>
          <w:b/>
          <w:sz w:val="20"/>
          <w:lang w:val="cs-CZ"/>
        </w:rPr>
      </w:pPr>
    </w:p>
    <w:p w14:paraId="458DF27A" w14:textId="719C0005" w:rsidR="006F6CDC" w:rsidRDefault="006F6CDC" w:rsidP="006F6CDC">
      <w:pPr>
        <w:pStyle w:val="Texttabulky"/>
        <w:spacing w:line="300" w:lineRule="auto"/>
        <w:rPr>
          <w:rFonts w:ascii="Arial" w:hAnsi="Arial" w:cs="Arial"/>
          <w:b/>
          <w:sz w:val="20"/>
          <w:lang w:val="cs-CZ"/>
        </w:rPr>
      </w:pPr>
    </w:p>
    <w:p w14:paraId="08B9A785" w14:textId="555C5BC7" w:rsidR="006F6CDC" w:rsidRDefault="006F6CDC" w:rsidP="006F6CDC">
      <w:pPr>
        <w:pStyle w:val="Texttabulky"/>
        <w:spacing w:line="300" w:lineRule="auto"/>
        <w:rPr>
          <w:rFonts w:ascii="Arial" w:hAnsi="Arial" w:cs="Arial"/>
          <w:b/>
          <w:sz w:val="20"/>
          <w:lang w:val="cs-CZ"/>
        </w:rPr>
      </w:pPr>
    </w:p>
    <w:p w14:paraId="5339BF8D" w14:textId="69767164" w:rsidR="006F6CDC" w:rsidRDefault="006F6CDC" w:rsidP="006F6CDC">
      <w:pPr>
        <w:pStyle w:val="Texttabulky"/>
        <w:spacing w:line="300" w:lineRule="auto"/>
        <w:rPr>
          <w:rFonts w:ascii="Arial" w:hAnsi="Arial" w:cs="Arial"/>
          <w:b/>
          <w:sz w:val="20"/>
          <w:lang w:val="cs-CZ"/>
        </w:rPr>
      </w:pPr>
    </w:p>
    <w:p w14:paraId="7FE8FC1D" w14:textId="281CEF3B" w:rsidR="006F6CDC" w:rsidRDefault="006F6CDC" w:rsidP="006F6CDC">
      <w:pPr>
        <w:pStyle w:val="Texttabulky"/>
        <w:spacing w:line="300" w:lineRule="auto"/>
        <w:rPr>
          <w:rFonts w:ascii="Arial" w:hAnsi="Arial" w:cs="Arial"/>
          <w:b/>
          <w:sz w:val="20"/>
          <w:lang w:val="cs-CZ"/>
        </w:rPr>
      </w:pPr>
    </w:p>
    <w:p w14:paraId="7912664C" w14:textId="77777777" w:rsidR="006F6CDC" w:rsidRDefault="006F6CDC"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51C526D1"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2CCFB047" w14:textId="052C2811"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strany se dohodly, že při nedodržení sjednaných termínů dokončení a předání provedeného díla, resp. jeho části, objednateli zhotovitel zaplatí objednateli smluvní pokutu ve výši 1.000,- Kč za každý den prodlení.</w:t>
      </w:r>
    </w:p>
    <w:p w14:paraId="27281B12" w14:textId="7E01F98E" w:rsidR="0018168E" w:rsidRPr="004E7385" w:rsidRDefault="0018168E" w:rsidP="0018168E">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48A34593"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3AB0EF8B"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0E28ADA"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3C89ACDB" w:rsidR="00B02415" w:rsidRP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deseti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3" w:name="_Hlk195270055"/>
      <w:r w:rsidR="00B02415" w:rsidRPr="00B02415">
        <w:rPr>
          <w:rFonts w:ascii="Arial" w:hAnsi="Arial" w:cs="Arial"/>
          <w:color w:val="auto"/>
          <w:sz w:val="20"/>
          <w:lang w:val="cs-CZ"/>
        </w:rPr>
        <w:t>nebo do doby zahájení uvedené v odsouhlaseném harmonogramu</w:t>
      </w:r>
      <w:bookmarkEnd w:id="3"/>
      <w:r w:rsidRPr="00B02415">
        <w:rPr>
          <w:rFonts w:ascii="Arial" w:hAnsi="Arial" w:cs="Arial"/>
          <w:color w:val="auto"/>
          <w:sz w:val="20"/>
          <w:lang w:val="cs-CZ"/>
        </w:rPr>
        <w:t xml:space="preserve">, zaplatí zhotovitel objednateli smluvní pokutu ve výši </w:t>
      </w:r>
      <w:proofErr w:type="gramStart"/>
      <w:r w:rsidR="007D39CE">
        <w:rPr>
          <w:rFonts w:ascii="Arial" w:hAnsi="Arial" w:cs="Arial"/>
          <w:color w:val="auto"/>
          <w:sz w:val="20"/>
          <w:lang w:val="cs-CZ"/>
        </w:rPr>
        <w:t>2</w:t>
      </w:r>
      <w:r w:rsidR="00E61E07" w:rsidRPr="00B02415">
        <w:rPr>
          <w:rFonts w:ascii="Arial" w:hAnsi="Arial" w:cs="Arial"/>
          <w:color w:val="auto"/>
          <w:sz w:val="20"/>
          <w:lang w:val="cs-CZ"/>
        </w:rPr>
        <w:t>0</w:t>
      </w:r>
      <w:r w:rsidRPr="00B02415">
        <w:rPr>
          <w:rFonts w:ascii="Arial" w:hAnsi="Arial" w:cs="Arial"/>
          <w:color w:val="auto"/>
          <w:sz w:val="20"/>
          <w:lang w:val="cs-CZ"/>
        </w:rPr>
        <w:t>.000,-</w:t>
      </w:r>
      <w:proofErr w:type="gramEnd"/>
      <w:r w:rsidRPr="00B02415">
        <w:rPr>
          <w:rFonts w:ascii="Arial" w:hAnsi="Arial" w:cs="Arial"/>
          <w:color w:val="auto"/>
          <w:sz w:val="20"/>
          <w:lang w:val="cs-CZ"/>
        </w:rPr>
        <w:t xml:space="preserve"> Kč .</w:t>
      </w:r>
      <w:r w:rsidR="00E61E07" w:rsidRPr="00B02415">
        <w:rPr>
          <w:rFonts w:ascii="Arial" w:hAnsi="Arial" w:cs="Arial"/>
          <w:color w:val="auto"/>
          <w:sz w:val="20"/>
          <w:lang w:val="cs-CZ"/>
        </w:rPr>
        <w:t xml:space="preserve"> </w:t>
      </w:r>
    </w:p>
    <w:p w14:paraId="64B0821E" w14:textId="5ADF6889" w:rsidR="006737BA" w:rsidRDefault="00D77D34">
      <w:pPr>
        <w:pStyle w:val="Texttabulky"/>
        <w:spacing w:line="300" w:lineRule="auto"/>
        <w:rPr>
          <w:rFonts w:ascii="Arial" w:hAnsi="Arial" w:cs="Arial"/>
          <w:sz w:val="20"/>
          <w:lang w:val="cs-CZ"/>
        </w:rPr>
      </w:pPr>
      <w:r>
        <w:rPr>
          <w:rFonts w:ascii="Arial" w:hAnsi="Arial" w:cs="Arial"/>
          <w:sz w:val="20"/>
          <w:lang w:val="cs-CZ"/>
        </w:rPr>
        <w:t>8.</w:t>
      </w:r>
      <w:r w:rsidR="006F6CDC">
        <w:rPr>
          <w:rFonts w:ascii="Arial" w:hAnsi="Arial" w:cs="Arial"/>
          <w:sz w:val="20"/>
          <w:lang w:val="cs-CZ"/>
        </w:rPr>
        <w:t>5</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EBAF63C"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6F6CDC">
        <w:rPr>
          <w:rFonts w:ascii="Arial" w:hAnsi="Arial" w:cs="Arial"/>
          <w:sz w:val="20"/>
          <w:lang w:val="cs-CZ"/>
        </w:rPr>
        <w:t>6</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14B6AC2D"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18168E">
        <w:rPr>
          <w:rFonts w:ascii="Arial" w:hAnsi="Arial" w:cs="Arial"/>
          <w:sz w:val="20"/>
          <w:lang w:val="cs-CZ"/>
        </w:rPr>
        <w:t>deseti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61EB32A6"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Při pracích vedle nebo na veřejných cestách se zhotovitel zavazuje provést všechna potřebná opatření, jakými jsou označení, ohrazení, osvětlení apod. Mimo to se zhotovitel zavazuje udržovat v čistotě </w:t>
      </w:r>
      <w:r>
        <w:rPr>
          <w:rFonts w:ascii="Arial" w:hAnsi="Arial" w:cs="Arial"/>
          <w:sz w:val="20"/>
          <w:lang w:val="cs-CZ"/>
        </w:rPr>
        <w:lastRenderedPageBreak/>
        <w:t>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8F0DC" w14:textId="77777777" w:rsidR="00C22F8F" w:rsidRDefault="00C22F8F">
      <w:r>
        <w:separator/>
      </w:r>
    </w:p>
  </w:endnote>
  <w:endnote w:type="continuationSeparator" w:id="0">
    <w:p w14:paraId="22940F59" w14:textId="77777777" w:rsidR="00C22F8F" w:rsidRDefault="00C2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B2962" w14:textId="77777777" w:rsidR="00C22F8F" w:rsidRDefault="00C22F8F">
      <w:r>
        <w:separator/>
      </w:r>
    </w:p>
  </w:footnote>
  <w:footnote w:type="continuationSeparator" w:id="0">
    <w:p w14:paraId="05080673" w14:textId="77777777" w:rsidR="00C22F8F" w:rsidRDefault="00C22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62FEA"/>
    <w:rsid w:val="000813A9"/>
    <w:rsid w:val="000F7F5A"/>
    <w:rsid w:val="00116845"/>
    <w:rsid w:val="00145933"/>
    <w:rsid w:val="00150FB4"/>
    <w:rsid w:val="001737B7"/>
    <w:rsid w:val="0018168E"/>
    <w:rsid w:val="001A65C3"/>
    <w:rsid w:val="001F01FA"/>
    <w:rsid w:val="002149CC"/>
    <w:rsid w:val="002342F8"/>
    <w:rsid w:val="002641C2"/>
    <w:rsid w:val="002B0C5C"/>
    <w:rsid w:val="003018CB"/>
    <w:rsid w:val="00390B97"/>
    <w:rsid w:val="00392170"/>
    <w:rsid w:val="003B01B8"/>
    <w:rsid w:val="003C0AF9"/>
    <w:rsid w:val="0043022F"/>
    <w:rsid w:val="004327AF"/>
    <w:rsid w:val="004559E0"/>
    <w:rsid w:val="004A7C2C"/>
    <w:rsid w:val="0050087D"/>
    <w:rsid w:val="00536F23"/>
    <w:rsid w:val="00594CB6"/>
    <w:rsid w:val="005B2868"/>
    <w:rsid w:val="005C55F2"/>
    <w:rsid w:val="0062048D"/>
    <w:rsid w:val="00631388"/>
    <w:rsid w:val="00661264"/>
    <w:rsid w:val="00672653"/>
    <w:rsid w:val="006737BA"/>
    <w:rsid w:val="006D06BA"/>
    <w:rsid w:val="006E7396"/>
    <w:rsid w:val="006F6CDC"/>
    <w:rsid w:val="00701E86"/>
    <w:rsid w:val="00721E00"/>
    <w:rsid w:val="00771CB5"/>
    <w:rsid w:val="007862B3"/>
    <w:rsid w:val="007879AE"/>
    <w:rsid w:val="007D39CE"/>
    <w:rsid w:val="007E10A9"/>
    <w:rsid w:val="008034C4"/>
    <w:rsid w:val="00847D22"/>
    <w:rsid w:val="00857FC6"/>
    <w:rsid w:val="008767D5"/>
    <w:rsid w:val="008941C5"/>
    <w:rsid w:val="008B0EEC"/>
    <w:rsid w:val="008E212C"/>
    <w:rsid w:val="009C0B2B"/>
    <w:rsid w:val="009D5080"/>
    <w:rsid w:val="009E1E92"/>
    <w:rsid w:val="009F7C2B"/>
    <w:rsid w:val="00A41CF1"/>
    <w:rsid w:val="00A8029D"/>
    <w:rsid w:val="00AA7532"/>
    <w:rsid w:val="00AB4299"/>
    <w:rsid w:val="00B02415"/>
    <w:rsid w:val="00B37246"/>
    <w:rsid w:val="00B54570"/>
    <w:rsid w:val="00B66FBD"/>
    <w:rsid w:val="00B7715A"/>
    <w:rsid w:val="00B84845"/>
    <w:rsid w:val="00BC0D7D"/>
    <w:rsid w:val="00BC12F1"/>
    <w:rsid w:val="00BF4C24"/>
    <w:rsid w:val="00C22F8F"/>
    <w:rsid w:val="00C55215"/>
    <w:rsid w:val="00C60690"/>
    <w:rsid w:val="00C64316"/>
    <w:rsid w:val="00CF27F9"/>
    <w:rsid w:val="00D2653A"/>
    <w:rsid w:val="00D7026A"/>
    <w:rsid w:val="00D77D34"/>
    <w:rsid w:val="00DE2DB8"/>
    <w:rsid w:val="00E408EA"/>
    <w:rsid w:val="00E50A6D"/>
    <w:rsid w:val="00E50AC8"/>
    <w:rsid w:val="00E61E07"/>
    <w:rsid w:val="00E70D55"/>
    <w:rsid w:val="00E7149B"/>
    <w:rsid w:val="00E74671"/>
    <w:rsid w:val="00E76653"/>
    <w:rsid w:val="00EB031A"/>
    <w:rsid w:val="00EE28F7"/>
    <w:rsid w:val="00F271D6"/>
    <w:rsid w:val="00F45AC9"/>
    <w:rsid w:val="00F702D0"/>
    <w:rsid w:val="00F97301"/>
    <w:rsid w:val="00FC5E7E"/>
    <w:rsid w:val="00FF16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26</TotalTime>
  <Pages>5</Pages>
  <Words>1837</Words>
  <Characters>10845</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4</cp:revision>
  <cp:lastPrinted>2025-04-14T06:18:00Z</cp:lastPrinted>
  <dcterms:created xsi:type="dcterms:W3CDTF">2025-04-22T10:18:00Z</dcterms:created>
  <dcterms:modified xsi:type="dcterms:W3CDTF">2025-05-05T11:19:00Z</dcterms:modified>
</cp:coreProperties>
</file>